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2A4038">
        <w:rPr>
          <w:sz w:val="26"/>
          <w:szCs w:val="26"/>
        </w:rPr>
        <w:t>17</w:t>
      </w:r>
      <w:r w:rsidR="00573DEF">
        <w:rPr>
          <w:sz w:val="26"/>
          <w:szCs w:val="26"/>
        </w:rPr>
        <w:t xml:space="preserve">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A5EE2">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2A4038">
        <w:rPr>
          <w:sz w:val="26"/>
          <w:szCs w:val="26"/>
        </w:rPr>
        <w:t>181</w:t>
      </w:r>
      <w:r w:rsidR="00573DEF">
        <w:rPr>
          <w:sz w:val="26"/>
          <w:szCs w:val="26"/>
        </w:rPr>
        <w:t>-2802/2025</w:t>
      </w:r>
      <w:r>
        <w:rPr>
          <w:sz w:val="26"/>
          <w:szCs w:val="26"/>
        </w:rPr>
        <w:t xml:space="preserve">, возбужденное по ст.15.5 КоАП РФ в отношении должностного лица – </w:t>
      </w:r>
      <w:r w:rsidR="0051734F">
        <w:rPr>
          <w:sz w:val="26"/>
          <w:szCs w:val="26"/>
        </w:rPr>
        <w:t xml:space="preserve">директора ООО «МДД» Галушко </w:t>
      </w:r>
      <w:r w:rsidR="000A5EE2">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Галушко Т.С.</w:t>
      </w:r>
      <w:r>
        <w:rPr>
          <w:szCs w:val="26"/>
        </w:rPr>
        <w:t xml:space="preserve">, являясь </w:t>
      </w:r>
      <w:r>
        <w:rPr>
          <w:szCs w:val="26"/>
        </w:rPr>
        <w:t>директором ООО «МДД»</w:t>
      </w:r>
      <w:r>
        <w:rPr>
          <w:szCs w:val="26"/>
        </w:rPr>
        <w:t xml:space="preserve">, расположенного по адресу: </w:t>
      </w:r>
      <w:r w:rsidR="000A5EE2">
        <w:rPr>
          <w:b/>
          <w:szCs w:val="26"/>
        </w:rPr>
        <w:t xml:space="preserve">*** </w:t>
      </w:r>
      <w:r>
        <w:rPr>
          <w:szCs w:val="26"/>
        </w:rPr>
        <w:t>26.</w:t>
      </w:r>
      <w:r w:rsidR="002A4038">
        <w:rPr>
          <w:szCs w:val="26"/>
        </w:rPr>
        <w:t>10</w:t>
      </w:r>
      <w:r>
        <w:rPr>
          <w:szCs w:val="26"/>
        </w:rPr>
        <w:t>.2024 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002A4038">
        <w:rPr>
          <w:szCs w:val="26"/>
        </w:rPr>
        <w:t>асчета по страховым взносам за 9</w:t>
      </w:r>
      <w:r>
        <w:rPr>
          <w:szCs w:val="26"/>
        </w:rPr>
        <w:t xml:space="preserve"> месяц</w:t>
      </w:r>
      <w:r w:rsidR="002A4038">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51734F">
        <w:rPr>
          <w:szCs w:val="26"/>
        </w:rPr>
        <w:t>Галушко Т.С.</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sz w:val="26"/>
          <w:szCs w:val="26"/>
        </w:rPr>
        <w:br/>
      </w:r>
      <w:r>
        <w:rPr>
          <w:sz w:val="26"/>
          <w:szCs w:val="26"/>
        </w:rP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2A4038">
        <w:rPr>
          <w:sz w:val="26"/>
          <w:szCs w:val="26"/>
        </w:rPr>
        <w:t>9 месяцев</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51734F">
        <w:rPr>
          <w:sz w:val="26"/>
          <w:szCs w:val="26"/>
        </w:rPr>
        <w:t>Галушко Т.С.</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51734F" w:rsidP="000B6F4F">
      <w:pPr>
        <w:jc w:val="center"/>
        <w:rPr>
          <w:b/>
          <w:snapToGrid w:val="0"/>
          <w:color w:val="000000"/>
          <w:sz w:val="26"/>
          <w:szCs w:val="26"/>
        </w:rPr>
      </w:pPr>
    </w:p>
    <w:p w:rsidR="005173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51734F">
        <w:rPr>
          <w:sz w:val="26"/>
          <w:szCs w:val="26"/>
        </w:rPr>
        <w:t xml:space="preserve">директора Галушко </w:t>
      </w:r>
      <w:r w:rsidR="000A5EE2">
        <w:rPr>
          <w:b/>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A5EE2"/>
    <w:rsid w:val="000B6F4F"/>
    <w:rsid w:val="002A4038"/>
    <w:rsid w:val="003F4A81"/>
    <w:rsid w:val="0051734F"/>
    <w:rsid w:val="00573DEF"/>
    <w:rsid w:val="009E5B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